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46" w:rsidRPr="00182246" w:rsidRDefault="00182246" w:rsidP="00182246">
      <w:pPr>
        <w:spacing w:line="340" w:lineRule="exact"/>
        <w:jc w:val="both"/>
        <w:rPr>
          <w:rFonts w:ascii="Arial" w:eastAsia="A-OTF 見出ミンMA31 Pro MA31" w:hAnsi="Arial" w:cs="Arial"/>
          <w:bCs/>
          <w:shd w:val="clear" w:color="auto" w:fill="FFFFFF"/>
          <w:lang w:val="en-US"/>
        </w:rPr>
      </w:pPr>
    </w:p>
    <w:p w:rsidR="00182246" w:rsidRPr="00182246" w:rsidRDefault="00182246" w:rsidP="00182246">
      <w:pPr>
        <w:spacing w:line="340" w:lineRule="exact"/>
        <w:jc w:val="both"/>
        <w:rPr>
          <w:rFonts w:ascii="Arial" w:eastAsia="A-OTF 見出ミンMA31 Pro MA31" w:hAnsi="Arial" w:cs="Arial"/>
          <w:bCs/>
          <w:shd w:val="clear" w:color="auto" w:fill="FFFFFF"/>
          <w:lang w:val="en-US"/>
        </w:rPr>
      </w:pPr>
      <w:r w:rsidRPr="00182246">
        <w:rPr>
          <w:rFonts w:ascii="Arial" w:eastAsia="A-OTF 見出ミンMA31 Pro MA31" w:hAnsi="Arial" w:cs="Arial"/>
          <w:bCs/>
          <w:shd w:val="clear" w:color="auto" w:fill="FFFFFF"/>
          <w:lang w:val="en-US"/>
        </w:rPr>
        <w:t>12</w:t>
      </w:r>
      <w:r w:rsidRPr="00182246">
        <w:rPr>
          <w:rFonts w:ascii="Arial" w:eastAsia="A-OTF 見出ミンMA31 Pro MA31" w:hAnsi="Arial" w:cs="Arial"/>
          <w:bCs/>
          <w:shd w:val="clear" w:color="auto" w:fill="FFFFFF"/>
          <w:vertAlign w:val="superscript"/>
          <w:lang w:val="en-US"/>
        </w:rPr>
        <w:t>th</w:t>
      </w:r>
      <w:r w:rsidRPr="00182246">
        <w:rPr>
          <w:rFonts w:ascii="Arial" w:eastAsia="A-OTF 見出ミンMA31 Pro MA31" w:hAnsi="Arial" w:cs="Arial"/>
          <w:bCs/>
          <w:shd w:val="clear" w:color="auto" w:fill="FFFFFF"/>
          <w:lang w:val="en-US"/>
        </w:rPr>
        <w:t xml:space="preserve"> February 2015</w:t>
      </w:r>
    </w:p>
    <w:p w:rsidR="00182246" w:rsidRPr="003A1208" w:rsidRDefault="00182246" w:rsidP="003A1208">
      <w:pPr>
        <w:spacing w:line="340" w:lineRule="exact"/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</w:p>
    <w:p w:rsidR="003A1208" w:rsidRPr="003A1208" w:rsidRDefault="003A1208" w:rsidP="003A1208">
      <w:pPr>
        <w:jc w:val="both"/>
        <w:rPr>
          <w:rFonts w:ascii="Arial" w:eastAsia="A-OTF 見出ミンMA31 Pro MA31" w:hAnsi="Arial" w:cs="Arial"/>
          <w:b/>
          <w:bCs/>
          <w:shd w:val="clear" w:color="auto" w:fill="FFFFFF"/>
          <w:lang w:val="en-GB"/>
        </w:rPr>
      </w:pPr>
      <w:r>
        <w:rPr>
          <w:rFonts w:ascii="Arial" w:eastAsia="A-OTF 見出ミンMA31 Pro MA31" w:hAnsi="Arial" w:cs="Arial"/>
          <w:b/>
          <w:bCs/>
          <w:shd w:val="clear" w:color="auto" w:fill="FFFFFF"/>
          <w:lang w:val="en-GB"/>
        </w:rPr>
        <w:t xml:space="preserve">YOKOHAMA </w:t>
      </w:r>
      <w:r w:rsidRPr="003A1208">
        <w:rPr>
          <w:rFonts w:ascii="Arial" w:eastAsia="A-OTF 見出ミンMA31 Pro MA31" w:hAnsi="Arial" w:cs="Arial"/>
          <w:b/>
          <w:bCs/>
          <w:shd w:val="clear" w:color="auto" w:fill="FFFFFF"/>
          <w:lang w:val="en-GB"/>
        </w:rPr>
        <w:t>to Exhibit at 2015 Geneva Motor Show</w:t>
      </w:r>
    </w:p>
    <w:p w:rsid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</w:p>
    <w:p w:rsid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Tokyo ‒ The Yokohama Rubber Co., Ltd</w:t>
      </w:r>
      <w:proofErr w:type="gramStart"/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.,</w:t>
      </w:r>
      <w:proofErr w:type="gramEnd"/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announced today that it will participate again this year in the annual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Geneva International Motor Show. The 85th edition of the Geneva show will be held from 5</w:t>
      </w:r>
      <w:r w:rsidR="0025468B" w:rsidRPr="0025468B">
        <w:rPr>
          <w:rFonts w:ascii="Arial" w:eastAsia="A-OTF 見出ミンMA31 Pro MA31" w:hAnsi="Arial" w:cs="Arial"/>
          <w:bCs/>
          <w:shd w:val="clear" w:color="auto" w:fill="FFFFFF"/>
          <w:vertAlign w:val="superscript"/>
          <w:lang w:val="en-GB"/>
        </w:rPr>
        <w:t>th</w:t>
      </w:r>
      <w:r w:rsidR="0025468B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–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15</w:t>
      </w:r>
      <w:r w:rsidR="0025468B" w:rsidRPr="0025468B">
        <w:rPr>
          <w:rFonts w:ascii="Arial" w:eastAsia="A-OTF 見出ミンMA31 Pro MA31" w:hAnsi="Arial" w:cs="Arial"/>
          <w:bCs/>
          <w:shd w:val="clear" w:color="auto" w:fill="FFFFFF"/>
          <w:vertAlign w:val="superscript"/>
          <w:lang w:val="en-GB"/>
        </w:rPr>
        <w:t>th</w:t>
      </w:r>
      <w:r w:rsidR="0025468B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March, with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press days on 3</w:t>
      </w:r>
      <w:r w:rsidR="0025468B" w:rsidRPr="0025468B">
        <w:rPr>
          <w:rFonts w:ascii="Arial" w:eastAsia="A-OTF 見出ミンMA31 Pro MA31" w:hAnsi="Arial" w:cs="Arial"/>
          <w:bCs/>
          <w:shd w:val="clear" w:color="auto" w:fill="FFFFFF"/>
          <w:vertAlign w:val="superscript"/>
          <w:lang w:val="en-GB"/>
        </w:rPr>
        <w:t>rd</w:t>
      </w:r>
      <w:r w:rsidR="0025468B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–</w:t>
      </w:r>
      <w:r w:rsidR="00F70530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4</w:t>
      </w:r>
      <w:r w:rsidR="0025468B" w:rsidRPr="0025468B">
        <w:rPr>
          <w:rFonts w:ascii="Arial" w:eastAsia="A-OTF 見出ミンMA31 Pro MA31" w:hAnsi="Arial" w:cs="Arial"/>
          <w:bCs/>
          <w:shd w:val="clear" w:color="auto" w:fill="FFFFFF"/>
          <w:vertAlign w:val="superscript"/>
          <w:lang w:val="en-GB"/>
        </w:rPr>
        <w:t>th</w:t>
      </w:r>
      <w:r w:rsidR="0025468B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March.</w:t>
      </w:r>
    </w:p>
    <w:p w:rsidR="003A1208" w:rsidRP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</w:p>
    <w:p w:rsid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YOKOHAMA’s booth will feature high-performance offerings from the company’s “ADVAN” global flagship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brand, including the hi</w:t>
      </w:r>
      <w:r w:rsidR="00F70530">
        <w:rPr>
          <w:rFonts w:ascii="Arial" w:eastAsia="A-OTF 見出ミンMA31 Pro MA31" w:hAnsi="Arial" w:cs="Arial"/>
          <w:bCs/>
          <w:shd w:val="clear" w:color="auto" w:fill="FFFFFF"/>
          <w:lang w:val="en-GB"/>
        </w:rPr>
        <w:t>ghly attractive street sports ty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re “ADVAN NEOVA AD08R” and the “ADVAN Sport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V105,” which comes factory-equipped on several high-performance premium automobiles. In addition, the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booth will introduce visitors to YOKOHAMA’s environmentally friendly products, including “BluEarth-A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AE-50”, which combines excellent low-rolling resistance with superior wet performance, and the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“GEOLANDAR SUV,” a fuel-efficient all-season t</w:t>
      </w:r>
      <w:r w:rsidR="00F70530">
        <w:rPr>
          <w:rFonts w:ascii="Arial" w:eastAsia="A-OTF 見出ミンMA31 Pro MA31" w:hAnsi="Arial" w:cs="Arial"/>
          <w:bCs/>
          <w:shd w:val="clear" w:color="auto" w:fill="FFFFFF"/>
          <w:lang w:val="en-GB"/>
        </w:rPr>
        <w:t>y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re designed specifically for the small SUVs seen so often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on city streets. This year’s display will also feature the debut </w:t>
      </w:r>
      <w:r w:rsidR="00F70530">
        <w:rPr>
          <w:rFonts w:ascii="Arial" w:eastAsia="A-OTF 見出ミンMA31 Pro MA31" w:hAnsi="Arial" w:cs="Arial"/>
          <w:bCs/>
          <w:shd w:val="clear" w:color="auto" w:fill="FFFFFF"/>
          <w:lang w:val="en-GB"/>
        </w:rPr>
        <w:t>of a technologically advanced ty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re engineered to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provide superior on-road performance for full size SUVs and pick-up trucks.</w:t>
      </w:r>
    </w:p>
    <w:p w:rsidR="003A1208" w:rsidRP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</w:p>
    <w:p w:rsid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Winter season t</w:t>
      </w:r>
      <w:r w:rsidR="00F70530">
        <w:rPr>
          <w:rFonts w:ascii="Arial" w:eastAsia="A-OTF 見出ミンMA31 Pro MA31" w:hAnsi="Arial" w:cs="Arial"/>
          <w:bCs/>
          <w:shd w:val="clear" w:color="auto" w:fill="FFFFFF"/>
          <w:lang w:val="en-GB"/>
        </w:rPr>
        <w:t>y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res also will be promi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>nently displayed, such winter ty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res as “W*drive V905” suitable for use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in winter conditions across the European continent, and the ”iceGUARD STUD iG55” and the “iceGUARD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="00F70530">
        <w:rPr>
          <w:rFonts w:ascii="Arial" w:eastAsia="A-OTF 見出ミンMA31 Pro MA31" w:hAnsi="Arial" w:cs="Arial"/>
          <w:bCs/>
          <w:shd w:val="clear" w:color="auto" w:fill="FFFFFF"/>
          <w:lang w:val="en-GB"/>
        </w:rPr>
        <w:t>STUDLESS iG50,” two ty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res capable of delivering superior performance under the more severe Nordic winter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conditions.</w:t>
      </w:r>
    </w:p>
    <w:p w:rsidR="003A1208" w:rsidRP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</w:p>
    <w:p w:rsid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In addition to being a leading global t</w:t>
      </w:r>
      <w:r w:rsidR="00F70530">
        <w:rPr>
          <w:rFonts w:ascii="Arial" w:eastAsia="A-OTF 見出ミンMA31 Pro MA31" w:hAnsi="Arial" w:cs="Arial"/>
          <w:bCs/>
          <w:shd w:val="clear" w:color="auto" w:fill="FFFFFF"/>
          <w:lang w:val="en-GB"/>
        </w:rPr>
        <w:t>y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re manufacturer, 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>YOKOHAMA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produces high-quality alloy wheels.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The YOKOHAMA display at Geneva will feature the “AVS Model F50” and the “ADVAN Racing GT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Premium Version” ‒ Racing Gold Metallic, both of which were first released in 2014. The “ADVAN Racing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RZII,” introduced earlier this year at the Tokyo Auto Salon, will also be on display.</w:t>
      </w:r>
    </w:p>
    <w:p w:rsidR="003A1208" w:rsidRP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</w:p>
    <w:p w:rsid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Invitation to journalists: Media representatives are invited to attend the YOKOHAMA press conference on 3</w:t>
      </w:r>
      <w:r w:rsidR="0025468B" w:rsidRPr="0025468B">
        <w:rPr>
          <w:rFonts w:ascii="Arial" w:eastAsia="A-OTF 見出ミンMA31 Pro MA31" w:hAnsi="Arial" w:cs="Arial"/>
          <w:bCs/>
          <w:shd w:val="clear" w:color="auto" w:fill="FFFFFF"/>
          <w:vertAlign w:val="superscript"/>
          <w:lang w:val="en-GB"/>
        </w:rPr>
        <w:t>rd</w:t>
      </w:r>
      <w:r w:rsidR="0025468B"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March at 3:30pm at booth No. 4231 in Hall 4. The Company will introduce its technologically advanced new</w:t>
      </w:r>
      <w:r>
        <w:rPr>
          <w:rFonts w:ascii="Arial" w:eastAsia="A-OTF 見出ミンMA31 Pro MA31" w:hAnsi="Arial" w:cs="Arial"/>
          <w:bCs/>
          <w:shd w:val="clear" w:color="auto" w:fill="FFFFFF"/>
          <w:lang w:val="en-GB"/>
        </w:rPr>
        <w:t xml:space="preserve"> </w:t>
      </w:r>
      <w:r w:rsidR="00F70530">
        <w:rPr>
          <w:rFonts w:ascii="Arial" w:eastAsia="A-OTF 見出ミンMA31 Pro MA31" w:hAnsi="Arial" w:cs="Arial"/>
          <w:bCs/>
          <w:shd w:val="clear" w:color="auto" w:fill="FFFFFF"/>
          <w:lang w:val="en-GB"/>
        </w:rPr>
        <w:t>ty</w:t>
      </w:r>
      <w:r w:rsidRPr="003A1208">
        <w:rPr>
          <w:rFonts w:ascii="Arial" w:eastAsia="A-OTF 見出ミンMA31 Pro MA31" w:hAnsi="Arial" w:cs="Arial"/>
          <w:bCs/>
          <w:shd w:val="clear" w:color="auto" w:fill="FFFFFF"/>
          <w:lang w:val="en-GB"/>
        </w:rPr>
        <w:t>re for full size SUVs and pick-up trucks and provide a comprehensive information packet.</w:t>
      </w:r>
    </w:p>
    <w:p w:rsidR="003A1208" w:rsidRPr="003A1208" w:rsidRDefault="003A1208" w:rsidP="003A1208">
      <w:pPr>
        <w:jc w:val="both"/>
        <w:rPr>
          <w:rFonts w:ascii="Arial" w:eastAsia="A-OTF 見出ミンMA31 Pro MA31" w:hAnsi="Arial" w:cs="Arial"/>
          <w:bCs/>
          <w:shd w:val="clear" w:color="auto" w:fill="FFFFFF"/>
          <w:lang w:val="en-GB"/>
        </w:rPr>
      </w:pPr>
    </w:p>
    <w:p w:rsidR="00886B87" w:rsidRDefault="003A1208" w:rsidP="008F3C77">
      <w:pPr>
        <w:jc w:val="center"/>
        <w:rPr>
          <w:rFonts w:ascii="Arial" w:eastAsia="A-OTF リュウミン Pro R-KL" w:hAnsi="Arial" w:cs="Arial"/>
          <w:shd w:val="clear" w:color="auto" w:fill="FFFFFF"/>
          <w:lang w:val="en-GB"/>
        </w:rPr>
      </w:pPr>
      <w:r w:rsidRPr="009F2772">
        <w:rPr>
          <w:rFonts w:ascii="Arial" w:eastAsia="A-OTF リュウミン Pro R-KL" w:hAnsi="Arial" w:cs="Arial"/>
          <w:shd w:val="clear" w:color="auto" w:fill="FFFFFF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35pt;height:141.95pt">
            <v:imagedata r:id="rId7" o:title="2015-02-06_YO1386-10_09"/>
          </v:shape>
        </w:pict>
      </w:r>
    </w:p>
    <w:p w:rsidR="00FB2597" w:rsidRPr="00340B32" w:rsidRDefault="00FB2597" w:rsidP="008F3C77">
      <w:pPr>
        <w:jc w:val="center"/>
        <w:rPr>
          <w:rFonts w:ascii="Arial" w:eastAsia="A-OTF リュウミン Pro R-KL" w:hAnsi="Arial" w:cs="Arial"/>
          <w:i/>
          <w:sz w:val="16"/>
          <w:szCs w:val="16"/>
          <w:shd w:val="clear" w:color="auto" w:fill="FFFFFF"/>
          <w:lang w:val="en-GB"/>
        </w:rPr>
      </w:pPr>
      <w:r w:rsidRPr="00340B32">
        <w:rPr>
          <w:rFonts w:ascii="Arial" w:eastAsia="A-OTF リュウミン Pro R-KL" w:hAnsi="Arial" w:cs="Arial"/>
          <w:i/>
          <w:sz w:val="16"/>
          <w:szCs w:val="16"/>
          <w:shd w:val="clear" w:color="auto" w:fill="FFFFFF"/>
          <w:lang w:val="en-GB"/>
        </w:rPr>
        <w:t>Image of the YOKOHAMA booth</w:t>
      </w:r>
    </w:p>
    <w:sectPr w:rsidR="00FB2597" w:rsidRPr="00340B32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-OTF 見出ミンMA31 Pro MA31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5" w:csb1="00000000"/>
  </w:font>
  <w:font w:name="A-OTF リュウミン Pro R-KL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277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2772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82246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0875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468B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B32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A1208"/>
    <w:rsid w:val="003D3627"/>
    <w:rsid w:val="003D497F"/>
    <w:rsid w:val="003E1152"/>
    <w:rsid w:val="003E7A82"/>
    <w:rsid w:val="003F6F0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3C77"/>
    <w:rsid w:val="008F5417"/>
    <w:rsid w:val="008F6226"/>
    <w:rsid w:val="008F72BC"/>
    <w:rsid w:val="009101DC"/>
    <w:rsid w:val="00914F9B"/>
    <w:rsid w:val="00920097"/>
    <w:rsid w:val="0092056D"/>
    <w:rsid w:val="009463A0"/>
    <w:rsid w:val="009519DF"/>
    <w:rsid w:val="0095759E"/>
    <w:rsid w:val="009613A0"/>
    <w:rsid w:val="00961410"/>
    <w:rsid w:val="009619BE"/>
    <w:rsid w:val="009652B9"/>
    <w:rsid w:val="00965FBE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2772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1653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5311A"/>
    <w:rsid w:val="00B601AF"/>
    <w:rsid w:val="00B676B7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81257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70530"/>
    <w:rsid w:val="00F86804"/>
    <w:rsid w:val="00F90852"/>
    <w:rsid w:val="00F92AE3"/>
    <w:rsid w:val="00FB2597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2015-02-12T16:27:00Z</dcterms:created>
  <dcterms:modified xsi:type="dcterms:W3CDTF">2015-02-12T16:31:00Z</dcterms:modified>
</cp:coreProperties>
</file>